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3" w:rsidRDefault="004E6BA3" w:rsidP="004E6BA3">
      <w:pPr>
        <w:jc w:val="center"/>
        <w:rPr>
          <w:b/>
        </w:rPr>
      </w:pPr>
      <w:r>
        <w:rPr>
          <w:b/>
        </w:rPr>
        <w:t xml:space="preserve">THE TOWN COUNCIL OF GREENVILLE WILL MEET IN SPECIAL SESSION </w:t>
      </w:r>
    </w:p>
    <w:p w:rsidR="004E6BA3" w:rsidRDefault="004E6BA3" w:rsidP="004E6BA3">
      <w:pPr>
        <w:jc w:val="center"/>
        <w:rPr>
          <w:b/>
        </w:rPr>
      </w:pPr>
      <w:r>
        <w:rPr>
          <w:b/>
        </w:rPr>
        <w:t xml:space="preserve">6:00 P.M., MONDAY, </w:t>
      </w:r>
      <w:r>
        <w:rPr>
          <w:b/>
        </w:rPr>
        <w:t>January 6</w:t>
      </w:r>
      <w:r>
        <w:rPr>
          <w:b/>
        </w:rPr>
        <w:t>, 20</w:t>
      </w:r>
      <w:r>
        <w:rPr>
          <w:b/>
        </w:rPr>
        <w:t>20</w:t>
      </w:r>
    </w:p>
    <w:p w:rsidR="004E6BA3" w:rsidRDefault="004E6BA3" w:rsidP="004E6BA3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rPr>
          <w:b/>
        </w:rPr>
      </w:pPr>
      <w:r>
        <w:rPr>
          <w:b/>
        </w:rPr>
        <w:t>AGENDA</w:t>
      </w: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Call to Order 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2019-255 – Town Charter</w:t>
      </w:r>
      <w:r>
        <w:rPr>
          <w:b/>
        </w:rPr>
        <w:t xml:space="preserve"> – John Reid, Town Attorney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bookmarkStart w:id="0" w:name="_GoBack"/>
      <w:bookmarkEnd w:id="0"/>
      <w:r>
        <w:rPr>
          <w:b/>
        </w:rPr>
        <w:t>Adjournment</w:t>
      </w:r>
    </w:p>
    <w:p w:rsidR="00F20B98" w:rsidRDefault="00F20B98"/>
    <w:sectPr w:rsidR="00F2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3"/>
    <w:rsid w:val="004E6BA3"/>
    <w:rsid w:val="00DC5442"/>
    <w:rsid w:val="00F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BA3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BA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2020-01-03T14:00:00Z</dcterms:created>
  <dcterms:modified xsi:type="dcterms:W3CDTF">2020-01-03T14:05:00Z</dcterms:modified>
</cp:coreProperties>
</file>