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46DD" w14:textId="77777777" w:rsidR="006D2C79" w:rsidRPr="006D2C79" w:rsidRDefault="006D2C79" w:rsidP="006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THE TOWN COUNCIL OF GREENVILLE WILL MEET IN REGULAR SESSION</w:t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6 P.M., Monday, August 10, 2020</w:t>
      </w:r>
    </w:p>
    <w:p w14:paraId="0403689A" w14:textId="77777777" w:rsidR="006D2C79" w:rsidRPr="006D2C79" w:rsidRDefault="006D2C79" w:rsidP="006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Join Zoom Meeting</w:t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https://us02web.zoom.us/j/85166026346</w:t>
        </w:r>
      </w:hyperlink>
    </w:p>
    <w:p w14:paraId="11D08708" w14:textId="77777777" w:rsidR="006D2C79" w:rsidRPr="006D2C79" w:rsidRDefault="006D2C79" w:rsidP="006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Meeting ID: 851 6602 6346</w:t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One tap mobile</w:t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</w:t>
      </w:r>
      <w:proofErr w:type="gramStart"/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16465588656,,</w:t>
      </w:r>
      <w:proofErr w:type="gramEnd"/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85166026346# US (New York)</w:t>
      </w:r>
    </w:p>
    <w:p w14:paraId="07D90265" w14:textId="77777777" w:rsidR="006D2C79" w:rsidRPr="006D2C79" w:rsidRDefault="006D2C79" w:rsidP="006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2B3D90EB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73ED51FF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Roll Call </w:t>
      </w:r>
    </w:p>
    <w:p w14:paraId="726FA08A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14:paraId="3F6EC68B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Reading and Approval of the Agenda</w:t>
      </w:r>
    </w:p>
    <w:p w14:paraId="17C39871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Consideration of Councilmember Absences </w:t>
      </w:r>
      <w:r w:rsidRPr="006D2C79">
        <w:rPr>
          <w:rFonts w:ascii="Times New Roman" w:eastAsia="Times New Roman" w:hAnsi="Times New Roman" w:cs="Times New Roman"/>
          <w:i/>
          <w:iCs/>
          <w:sz w:val="24"/>
          <w:szCs w:val="24"/>
        </w:rPr>
        <w:t>– None</w:t>
      </w:r>
    </w:p>
    <w:p w14:paraId="45BBE7A4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14:paraId="54B24815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56842EBC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 July 13, 2020.</w:t>
      </w:r>
    </w:p>
    <w:p w14:paraId="2801CBB9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 </w:t>
      </w:r>
      <w:r w:rsidRPr="006D2C79">
        <w:rPr>
          <w:rFonts w:ascii="Times New Roman" w:eastAsia="Times New Roman" w:hAnsi="Times New Roman" w:cs="Times New Roman"/>
          <w:i/>
          <w:iCs/>
          <w:sz w:val="24"/>
          <w:szCs w:val="24"/>
        </w:rPr>
        <w:t>– Audit presentation.</w:t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James Moore &amp; Co.</w:t>
      </w:r>
    </w:p>
    <w:p w14:paraId="67F1417C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First Reading of Ordinance 2020-257 </w:t>
        </w:r>
        <w:r w:rsidRPr="006D2C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– </w:t>
        </w:r>
        <w:r w:rsidRPr="006D2C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AN ORDINANCE RELATED TO ELECTIONS AND QUALIFYING REQUIREMENTS</w:t>
        </w:r>
        <w:r w:rsidRPr="006D2C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– John Reid, Town Attorney</w:t>
        </w:r>
      </w:hyperlink>
    </w:p>
    <w:p w14:paraId="2D6A249D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D2C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First Reading of Ordinance 2020-258 </w:t>
        </w:r>
        <w:r w:rsidRPr="006D2C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– AN ORDINANCE AMENDING THE CHARTER TO CHANGE JOB DUTIES AND TITLES OF CHARTER OFFICERS.</w:t>
        </w:r>
        <w:r w:rsidRPr="006D2C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– John Reid, Town Attorney</w:t>
        </w:r>
      </w:hyperlink>
    </w:p>
    <w:p w14:paraId="5C0B6A75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D2C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First Reading of Ordinance 2020-259 </w:t>
        </w:r>
        <w:r w:rsidRPr="006D2C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– AN ORDINANCE AMENDING THE CHARTER TO DELETE PROCEDURES FOR REMOVING A CHARTER OFFICER.</w:t>
        </w:r>
        <w:r w:rsidRPr="006D2C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– John Reid, Town Attorney</w:t>
        </w:r>
      </w:hyperlink>
    </w:p>
    <w:p w14:paraId="3CFFF906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First Reading of Ordinance 2020-260 </w:t>
        </w:r>
        <w:r w:rsidRPr="006D2C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– </w:t>
        </w:r>
        <w:r w:rsidRPr="006D2C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AN ORDINANCE AMENDING THE CHARTER BROADEN THE TIME FOR QUALIFYING FOR ELECTION</w:t>
        </w:r>
        <w:r w:rsidRPr="006D2C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– John Reid, Town Attorney</w:t>
        </w:r>
      </w:hyperlink>
    </w:p>
    <w:p w14:paraId="430131F2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First Reading of Ordinance 2020-261 </w:t>
        </w:r>
        <w:r w:rsidRPr="006D2C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– </w:t>
        </w:r>
        <w:r w:rsidRPr="006D2C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AN ORDINANCE AMENDING THE CHARTER TO INCREASE TERMS OF OFFICE FROM TWO YEARS TO FOUR YEARS.</w:t>
        </w:r>
        <w:r w:rsidRPr="006D2C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– John Reid, Town Attorney</w:t>
        </w:r>
      </w:hyperlink>
    </w:p>
    <w:p w14:paraId="1FE5F7CB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6D2C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First Reading of Ordinance 2020-262 </w:t>
        </w:r>
        <w:r w:rsidRPr="006D2C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– AN ORDINANCE AMENDING THE CHARTER TO ESTABLISH PRIMARY ELECTIONS.</w:t>
        </w:r>
        <w:r w:rsidRPr="006D2C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– John Reid, Town Attorney</w:t>
        </w:r>
      </w:hyperlink>
    </w:p>
    <w:p w14:paraId="545FE948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 </w:t>
      </w:r>
      <w:r w:rsidRPr="006D2C79">
        <w:rPr>
          <w:rFonts w:ascii="Times New Roman" w:eastAsia="Times New Roman" w:hAnsi="Times New Roman" w:cs="Times New Roman"/>
          <w:i/>
          <w:iCs/>
          <w:sz w:val="24"/>
          <w:szCs w:val="24"/>
        </w:rPr>
        <w:t>– ZONING AND LAND USE AGREEMENT –</w:t>
      </w: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John Reid, Town Attorney</w:t>
      </w:r>
    </w:p>
    <w:p w14:paraId="7E855462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Comments by Interim Town Clerk, Town Attorney, Town Manager, and Town Council.</w:t>
      </w:r>
    </w:p>
    <w:p w14:paraId="5C031CA6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Future Agenda Item Requests</w:t>
      </w:r>
    </w:p>
    <w:p w14:paraId="7E6EFF9E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Informational Items</w:t>
      </w:r>
    </w:p>
    <w:p w14:paraId="03513F26" w14:textId="77777777" w:rsidR="006D2C79" w:rsidRPr="006D2C79" w:rsidRDefault="006D2C79" w:rsidP="006D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5EF033E6" w14:textId="77777777" w:rsidR="006D2C79" w:rsidRPr="006D2C79" w:rsidRDefault="006D2C79" w:rsidP="006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C79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MEETING: Monday, August 17, 2020 at 6:00 p.m. (Public Hearing/Workshop)</w:t>
      </w:r>
    </w:p>
    <w:p w14:paraId="76911FD7" w14:textId="77777777" w:rsidR="00867DAE" w:rsidRPr="006D2C79" w:rsidRDefault="00867DAE" w:rsidP="006D2C79"/>
    <w:sectPr w:rsidR="00867DAE" w:rsidRPr="006D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D643E"/>
    <w:multiLevelType w:val="multilevel"/>
    <w:tmpl w:val="BD4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9"/>
    <w:rsid w:val="006D2C79"/>
    <w:rsid w:val="008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4F2C"/>
  <w15:chartTrackingRefBased/>
  <w15:docId w15:val="{6CD34C0C-62D0-40B4-9ECF-76774CA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C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2C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2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reenvillefl.com/wp-content/uploads/Ordinance-2020-25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greenvillefl.com/wp-content/uploads/Ordinance-2020-25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greenvillefl.com/wp-content/uploads/Ordinance-2020-257.pdf" TargetMode="External"/><Relationship Id="rId11" Type="http://schemas.openxmlformats.org/officeDocument/2006/relationships/hyperlink" Target="https://mygreenvillefl.com/wp-content/uploads/Ordinance-2020-262.pdf" TargetMode="External"/><Relationship Id="rId5" Type="http://schemas.openxmlformats.org/officeDocument/2006/relationships/hyperlink" Target="https://us02web.zoom.us/j/85166026346" TargetMode="External"/><Relationship Id="rId10" Type="http://schemas.openxmlformats.org/officeDocument/2006/relationships/hyperlink" Target="https://mygreenvillefl.com/wp-content/uploads/Ordinance-2020-2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greenvillefl.com/wp-content/uploads/Ordinance-2020-2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E. Thornton</dc:creator>
  <cp:keywords/>
  <dc:description/>
  <cp:lastModifiedBy>Nathan E. Thornton</cp:lastModifiedBy>
  <cp:revision>1</cp:revision>
  <dcterms:created xsi:type="dcterms:W3CDTF">2020-08-14T13:56:00Z</dcterms:created>
  <dcterms:modified xsi:type="dcterms:W3CDTF">2020-08-14T13:57:00Z</dcterms:modified>
</cp:coreProperties>
</file>