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Pr>
          <w:rStyle w:val="IntenseEmphasis"/>
          <w:i w:val="0"/>
          <w:color w:val="auto"/>
        </w:rPr>
        <w:t>January 9</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6B02AB" w:rsidP="003A78C1">
      <w:pPr>
        <w:spacing w:after="0"/>
        <w:jc w:val="center"/>
        <w:rPr>
          <w:rStyle w:val="IntenseEmphasis"/>
          <w:i w:val="0"/>
          <w:color w:val="auto"/>
        </w:rPr>
      </w:pPr>
      <w:r>
        <w:rPr>
          <w:rStyle w:val="IntenseEmphasis"/>
          <w:i w:val="0"/>
          <w:color w:val="auto"/>
        </w:rPr>
        <w:t>Town Charter Changes</w:t>
      </w: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Malone, Council Member Kovacherich Arnold, </w:t>
      </w:r>
      <w:bookmarkStart w:id="0" w:name="_GoBack"/>
      <w:bookmarkEnd w:id="0"/>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JC Fead, Public Works</w:t>
      </w:r>
    </w:p>
    <w:p w:rsidR="00831ED8" w:rsidRDefault="00831ED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McCroskey, Town Manager</w:t>
      </w:r>
    </w:p>
    <w:p w:rsidR="00C116D9" w:rsidRDefault="0055070A" w:rsidP="00416477">
      <w:pPr>
        <w:spacing w:after="0" w:line="240" w:lineRule="auto"/>
        <w:ind w:left="720" w:firstLine="720"/>
        <w:rPr>
          <w:rStyle w:val="IntenseEmphasis"/>
          <w:b w:val="0"/>
          <w:i w:val="0"/>
          <w:color w:val="auto"/>
        </w:rPr>
      </w:pPr>
      <w:r>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BF2F3C" w:rsidRDefault="00B86262" w:rsidP="003A78C1">
      <w:pPr>
        <w:spacing w:after="0" w:line="240" w:lineRule="auto"/>
        <w:rPr>
          <w:rStyle w:val="IntenseEmphasis"/>
        </w:rPr>
      </w:pPr>
      <w:r>
        <w:rPr>
          <w:rStyle w:val="IntenseEmphasis"/>
          <w:b w:val="0"/>
          <w:i w:val="0"/>
          <w:color w:val="auto"/>
        </w:rPr>
        <w:tab/>
      </w:r>
    </w:p>
    <w:p w:rsidR="00BF2F3C" w:rsidRPr="00D10542" w:rsidRDefault="00BF2F3C" w:rsidP="003A78C1">
      <w:pPr>
        <w:spacing w:after="0" w:line="240" w:lineRule="auto"/>
        <w:rPr>
          <w:rStyle w:val="IntenseEmphasis"/>
        </w:rPr>
      </w:pPr>
      <w:r w:rsidRPr="00D10542">
        <w:rPr>
          <w:rStyle w:val="IntenseEmphasis"/>
          <w:b w:val="0"/>
          <w:i w:val="0"/>
          <w:color w:val="auto"/>
        </w:rPr>
        <w:t>After prayer</w:t>
      </w:r>
      <w:r w:rsidR="00EA1D8D">
        <w:rPr>
          <w:rStyle w:val="IntenseEmphasis"/>
          <w:b w:val="0"/>
          <w:i w:val="0"/>
          <w:color w:val="auto"/>
        </w:rPr>
        <w:t xml:space="preserve"> </w:t>
      </w:r>
      <w:r w:rsidRPr="00D10542">
        <w:rPr>
          <w:rStyle w:val="IntenseEmphasis"/>
          <w:b w:val="0"/>
          <w:i w:val="0"/>
          <w:color w:val="auto"/>
        </w:rPr>
        <w:t>and the Pledge of Allegiance, M</w:t>
      </w:r>
      <w:r w:rsidR="006B02AB">
        <w:rPr>
          <w:rStyle w:val="IntenseEmphasis"/>
          <w:b w:val="0"/>
          <w:i w:val="0"/>
          <w:color w:val="auto"/>
        </w:rPr>
        <w:t xml:space="preserve">s. Dansey </w:t>
      </w:r>
      <w:r w:rsidRPr="00D10542">
        <w:rPr>
          <w:rStyle w:val="IntenseEmphasis"/>
          <w:b w:val="0"/>
          <w:i w:val="0"/>
          <w:color w:val="auto"/>
        </w:rPr>
        <w:t xml:space="preserve">called the meeting to order at </w:t>
      </w:r>
      <w:r w:rsidR="006B02AB">
        <w:rPr>
          <w:rStyle w:val="IntenseEmphasis"/>
          <w:b w:val="0"/>
          <w:i w:val="0"/>
          <w:color w:val="auto"/>
        </w:rPr>
        <w:t>5</w:t>
      </w:r>
      <w:r w:rsidRPr="00D10542">
        <w:rPr>
          <w:rStyle w:val="IntenseEmphasis"/>
          <w:b w:val="0"/>
          <w:i w:val="0"/>
          <w:color w:val="auto"/>
        </w:rPr>
        <w:t>:</w:t>
      </w:r>
      <w:r w:rsidR="006B02AB">
        <w:rPr>
          <w:rStyle w:val="IntenseEmphasis"/>
          <w:b w:val="0"/>
          <w:i w:val="0"/>
          <w:color w:val="auto"/>
        </w:rPr>
        <w:t>18</w:t>
      </w:r>
      <w:r w:rsidRPr="00D10542">
        <w:rPr>
          <w:rStyle w:val="IntenseEmphasis"/>
          <w:b w:val="0"/>
          <w:i w:val="0"/>
          <w:color w:val="auto"/>
        </w:rPr>
        <w:t xml:space="preserve"> p.m.</w:t>
      </w:r>
    </w:p>
    <w:p w:rsidR="007655BB" w:rsidRDefault="007655BB" w:rsidP="000F6CD3">
      <w:pPr>
        <w:spacing w:after="0" w:line="240" w:lineRule="auto"/>
      </w:pPr>
      <w:r>
        <w:tab/>
      </w:r>
    </w:p>
    <w:p w:rsidR="00BF2F3C" w:rsidRPr="00FF6900" w:rsidRDefault="00FF6900" w:rsidP="00856E19">
      <w:pPr>
        <w:spacing w:after="0" w:line="240" w:lineRule="auto"/>
        <w:rPr>
          <w:rStyle w:val="IntenseEmphasis"/>
          <w:b w:val="0"/>
          <w:i w:val="0"/>
          <w:color w:val="auto"/>
        </w:rPr>
      </w:pPr>
      <w:r w:rsidRPr="00FF6900">
        <w:rPr>
          <w:rStyle w:val="IntenseEmphasis"/>
          <w:b w:val="0"/>
          <w:i w:val="0"/>
          <w:color w:val="auto"/>
        </w:rPr>
        <w:t>Agenda</w:t>
      </w:r>
    </w:p>
    <w:p w:rsidR="00510E0B" w:rsidRPr="00510E0B" w:rsidRDefault="006B02AB" w:rsidP="009A24B3">
      <w:pPr>
        <w:pStyle w:val="ListParagraph"/>
        <w:numPr>
          <w:ilvl w:val="0"/>
          <w:numId w:val="13"/>
        </w:numPr>
        <w:spacing w:after="0" w:line="240" w:lineRule="auto"/>
        <w:rPr>
          <w:b/>
          <w:bCs/>
          <w:i/>
          <w:iCs/>
          <w:color w:val="4F81BD"/>
        </w:rPr>
      </w:pPr>
      <w:r>
        <w:rPr>
          <w:u w:val="single"/>
        </w:rPr>
        <w:t>Charter Change</w:t>
      </w:r>
      <w:r w:rsidR="00026036">
        <w:rPr>
          <w:u w:val="single"/>
        </w:rPr>
        <w:t xml:space="preserve"> – Election and Terms -</w:t>
      </w:r>
      <w:r>
        <w:rPr>
          <w:u w:val="single"/>
        </w:rPr>
        <w:t xml:space="preserve"> Ordinance 240 - B</w:t>
      </w:r>
      <w:r w:rsidR="00C116D9" w:rsidRPr="00AF4C97">
        <w:rPr>
          <w:u w:val="single"/>
        </w:rPr>
        <w:t>:</w:t>
      </w:r>
      <w:r w:rsidR="004E31D8" w:rsidRPr="00AF4C97">
        <w:rPr>
          <w:u w:val="single"/>
        </w:rPr>
        <w:t xml:space="preserve"> </w:t>
      </w:r>
      <w:r w:rsidR="007B524C">
        <w:t xml:space="preserve">  </w:t>
      </w:r>
      <w:r w:rsidR="001B4782">
        <w:t xml:space="preserve">Mr. </w:t>
      </w:r>
      <w:r w:rsidR="00026036">
        <w:t xml:space="preserve">McCroskey stated that sometime back when doing goals and objectives the council chose to begin with Charter changes.  Mr. McCroskey said that he had met individually with each council member to discuss several charter items that each member had recommended and then some that as Town Manager he recommended.  Mr. McCroskey stated that he had worked with the Town Attorney to draft ordinances to match the desires of council.  Mr. McCroskey stated that it was his recommendation that council vote on each ordinance individually and modify them as needed.  Mr. Schnitker read Ordinance 240 </w:t>
      </w:r>
      <w:r w:rsidR="00D51A61">
        <w:t>–</w:t>
      </w:r>
      <w:r w:rsidR="00026036">
        <w:t xml:space="preserve"> B</w:t>
      </w:r>
      <w:r w:rsidR="00D51A61">
        <w:t>.  Mr. McCroskey went on to explain the Ordinance.  Mr. Arnold and Mayor Malone came in during this time.  The following motion was made.</w:t>
      </w:r>
    </w:p>
    <w:p w:rsidR="00510E0B" w:rsidRDefault="00510E0B" w:rsidP="00510E0B">
      <w:pPr>
        <w:pStyle w:val="ListParagraph"/>
        <w:spacing w:after="0" w:line="240" w:lineRule="auto"/>
      </w:pPr>
    </w:p>
    <w:p w:rsidR="00510E0B" w:rsidRDefault="00510E0B" w:rsidP="00510E0B">
      <w:pPr>
        <w:pStyle w:val="ListParagraph"/>
        <w:spacing w:after="0" w:line="240" w:lineRule="auto"/>
        <w:ind w:left="0"/>
      </w:pPr>
      <w:r>
        <w:t>MOTION:  M</w:t>
      </w:r>
      <w:r w:rsidR="002250E7">
        <w:t xml:space="preserve">s. </w:t>
      </w:r>
      <w:r w:rsidR="00363AFF">
        <w:t>Dansey</w:t>
      </w:r>
      <w:r w:rsidR="002250E7">
        <w:t xml:space="preserve"> moved to </w:t>
      </w:r>
      <w:r w:rsidR="00D51A61">
        <w:t>approve Ordinance 240 - B</w:t>
      </w:r>
      <w:r w:rsidR="00C61F6F">
        <w:t xml:space="preserve">; </w:t>
      </w:r>
      <w:r w:rsidR="002250E7">
        <w:t xml:space="preserve">second by Ms. </w:t>
      </w:r>
      <w:r w:rsidR="00D51A61">
        <w:t>Seabrooks</w:t>
      </w:r>
      <w:r w:rsidR="002250E7">
        <w:t>.  Motion passed unanimously.</w:t>
      </w:r>
      <w:r w:rsidR="002F4D8A">
        <w:t xml:space="preserve"> </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D51A61" w:rsidRDefault="00D51A61" w:rsidP="00D51A61">
      <w:pPr>
        <w:pStyle w:val="ListParagraph"/>
        <w:spacing w:after="0" w:line="240" w:lineRule="auto"/>
        <w:ind w:left="0"/>
      </w:pPr>
      <w:r>
        <w:t>Mayor Malone</w:t>
      </w:r>
      <w:r>
        <w:tab/>
      </w:r>
      <w:r>
        <w:tab/>
        <w:t xml:space="preserve">   X</w:t>
      </w:r>
    </w:p>
    <w:p w:rsidR="00D51A61" w:rsidRDefault="00D51A61" w:rsidP="00D51A61">
      <w:pPr>
        <w:pStyle w:val="ListParagraph"/>
        <w:spacing w:after="0" w:line="240" w:lineRule="auto"/>
        <w:ind w:left="0"/>
      </w:pPr>
      <w:r>
        <w:t>Kovacherich Arnold</w:t>
      </w:r>
      <w:r>
        <w:tab/>
        <w:t xml:space="preserve">   X</w:t>
      </w:r>
    </w:p>
    <w:p w:rsidR="002250E7" w:rsidRDefault="002250E7" w:rsidP="00510E0B">
      <w:pPr>
        <w:pStyle w:val="ListParagraph"/>
        <w:spacing w:after="0" w:line="240" w:lineRule="auto"/>
        <w:ind w:left="0"/>
      </w:pPr>
      <w:r>
        <w:t>Ms. Collins</w:t>
      </w:r>
      <w:r>
        <w:tab/>
      </w:r>
      <w:r>
        <w:tab/>
        <w:t xml:space="preserve">   X</w:t>
      </w:r>
    </w:p>
    <w:p w:rsidR="002250E7" w:rsidRDefault="002250E7" w:rsidP="00510E0B">
      <w:pPr>
        <w:pStyle w:val="ListParagraph"/>
        <w:spacing w:after="0" w:line="240" w:lineRule="auto"/>
        <w:ind w:left="0"/>
      </w:pPr>
      <w:r>
        <w:t>Ms. Seabrooks</w:t>
      </w:r>
      <w:r>
        <w:tab/>
      </w:r>
      <w:r>
        <w:tab/>
        <w:t xml:space="preserve">   X</w:t>
      </w:r>
    </w:p>
    <w:p w:rsidR="002250E7" w:rsidRDefault="002250E7" w:rsidP="00510E0B">
      <w:pPr>
        <w:pStyle w:val="ListParagraph"/>
        <w:spacing w:after="0" w:line="240" w:lineRule="auto"/>
        <w:ind w:left="0"/>
      </w:pPr>
      <w:r>
        <w:t>Ms. Dansey</w:t>
      </w:r>
      <w:r>
        <w:tab/>
      </w:r>
      <w:r>
        <w:tab/>
        <w:t xml:space="preserve">   X</w:t>
      </w:r>
    </w:p>
    <w:p w:rsidR="00363AFF" w:rsidRDefault="00363AFF" w:rsidP="00510E0B">
      <w:pPr>
        <w:pStyle w:val="ListParagraph"/>
        <w:spacing w:after="0" w:line="240" w:lineRule="auto"/>
        <w:ind w:left="0"/>
      </w:pPr>
    </w:p>
    <w:p w:rsidR="002A3F68" w:rsidRDefault="00FF793B" w:rsidP="002A3F68">
      <w:pPr>
        <w:numPr>
          <w:ilvl w:val="0"/>
          <w:numId w:val="13"/>
        </w:numPr>
        <w:spacing w:after="0" w:line="240" w:lineRule="auto"/>
      </w:pPr>
      <w:r>
        <w:rPr>
          <w:u w:val="single"/>
        </w:rPr>
        <w:t>Charter Change – Compensation of Council – Ordinance 241</w:t>
      </w:r>
      <w:r w:rsidR="00361B9B" w:rsidRPr="00361B9B">
        <w:rPr>
          <w:u w:val="single"/>
        </w:rPr>
        <w:t>:</w:t>
      </w:r>
      <w:r w:rsidR="00361B9B">
        <w:t xml:space="preserve"> </w:t>
      </w:r>
      <w:r>
        <w:t>Mr. McCroskey asked the Town Attorney, Clay Schnitker to read Ordinance 241.</w:t>
      </w:r>
      <w:r w:rsidR="008E599B">
        <w:t xml:space="preserve">  </w:t>
      </w:r>
      <w:r>
        <w:t>Mr. McCroskey stated that he had looked at this as Town Manager and discovered that this council was making less than the surrounding towns in Madison County.  Mr. McCroskey stated that setting the council pay rate at 8.5% of what the County Commissioners make gives a slight increase in pay and he recommended that the council approve the ordinance.  After some discussion t</w:t>
      </w:r>
      <w:r w:rsidR="00D7197E">
        <w:t>he following motion was made.</w:t>
      </w:r>
    </w:p>
    <w:p w:rsidR="00D00135" w:rsidRDefault="00D00135" w:rsidP="00D00135">
      <w:pPr>
        <w:spacing w:after="0" w:line="240" w:lineRule="auto"/>
        <w:ind w:left="720"/>
      </w:pPr>
    </w:p>
    <w:p w:rsidR="00F468B7" w:rsidRDefault="00F468B7" w:rsidP="00F468B7">
      <w:pPr>
        <w:spacing w:after="0" w:line="240" w:lineRule="auto"/>
      </w:pPr>
      <w:r>
        <w:t xml:space="preserve">MOTION:  Ms. </w:t>
      </w:r>
      <w:r w:rsidR="00FF793B">
        <w:t>Seabrooks</w:t>
      </w:r>
      <w:r>
        <w:t xml:space="preserve"> moved to </w:t>
      </w:r>
      <w:r w:rsidR="00FF793B">
        <w:t>adopt Ordinance 241</w:t>
      </w:r>
      <w:r w:rsidR="009F04EF">
        <w:t xml:space="preserve">; second by </w:t>
      </w:r>
      <w:r w:rsidR="00FD7257">
        <w:t>M</w:t>
      </w:r>
      <w:r w:rsidR="00681E1D">
        <w:t>r</w:t>
      </w:r>
      <w:r>
        <w:t xml:space="preserve">. </w:t>
      </w:r>
      <w:r w:rsidR="00681E1D">
        <w:t>Arnold</w:t>
      </w:r>
      <w:r>
        <w:t xml:space="preserve">.  Motion passed </w:t>
      </w:r>
      <w:r w:rsidR="00FF793B">
        <w:t>with a 4-1 vote.</w:t>
      </w:r>
    </w:p>
    <w:p w:rsidR="00F468B7" w:rsidRDefault="00F468B7" w:rsidP="00F468B7">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F468B7" w:rsidRDefault="00F468B7" w:rsidP="00F468B7">
      <w:pPr>
        <w:spacing w:after="0" w:line="240" w:lineRule="auto"/>
        <w:rPr>
          <w:rStyle w:val="IntenseEmphasis"/>
          <w:b w:val="0"/>
          <w:i w:val="0"/>
          <w:color w:val="auto"/>
        </w:rPr>
      </w:pPr>
      <w:r>
        <w:rPr>
          <w:rStyle w:val="IntenseEmphasis"/>
          <w:b w:val="0"/>
          <w:i w:val="0"/>
          <w:color w:val="auto"/>
        </w:rPr>
        <w:lastRenderedPageBreak/>
        <w:t>Mayor Malone</w:t>
      </w:r>
      <w:r>
        <w:rPr>
          <w:rStyle w:val="IntenseEmphasis"/>
          <w:b w:val="0"/>
          <w:i w:val="0"/>
          <w:color w:val="auto"/>
        </w:rPr>
        <w:tab/>
      </w:r>
      <w:r>
        <w:rPr>
          <w:rStyle w:val="IntenseEmphasis"/>
          <w:b w:val="0"/>
          <w:i w:val="0"/>
          <w:color w:val="auto"/>
        </w:rPr>
        <w:tab/>
        <w:t xml:space="preserve">  X</w:t>
      </w:r>
    </w:p>
    <w:p w:rsidR="009F04EF" w:rsidRDefault="009F04EF" w:rsidP="00F468B7">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w:t>
      </w:r>
      <w:r w:rsidR="00FF793B">
        <w:rPr>
          <w:rStyle w:val="IntenseEmphasis"/>
          <w:b w:val="0"/>
          <w:i w:val="0"/>
          <w:color w:val="auto"/>
        </w:rPr>
        <w:tab/>
      </w:r>
      <w:r w:rsidR="00FF793B">
        <w:rPr>
          <w:rStyle w:val="IntenseEmphasis"/>
          <w:b w:val="0"/>
          <w:i w:val="0"/>
          <w:color w:val="auto"/>
        </w:rPr>
        <w:tab/>
      </w:r>
      <w:r w:rsidR="00FF793B">
        <w:rPr>
          <w:rStyle w:val="IntenseEmphasis"/>
          <w:b w:val="0"/>
          <w:i w:val="0"/>
          <w:color w:val="auto"/>
        </w:rPr>
        <w:tab/>
        <w:t xml:space="preserve">  </w:t>
      </w:r>
      <w:r>
        <w:rPr>
          <w:rStyle w:val="IntenseEmphasis"/>
          <w:b w:val="0"/>
          <w:i w:val="0"/>
          <w:color w:val="auto"/>
        </w:rPr>
        <w:t xml:space="preserve"> X</w:t>
      </w:r>
    </w:p>
    <w:p w:rsidR="00F468B7" w:rsidRDefault="00F468B7" w:rsidP="00F468B7">
      <w:pPr>
        <w:spacing w:after="0" w:line="240" w:lineRule="auto"/>
        <w:rPr>
          <w:rStyle w:val="IntenseEmphasis"/>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b w:val="0"/>
          <w:i w:val="0"/>
          <w:color w:val="auto"/>
        </w:rPr>
      </w:pPr>
      <w:r>
        <w:rPr>
          <w:rStyle w:val="IntenseEmphasis"/>
          <w:b w:val="0"/>
          <w:i w:val="0"/>
          <w:color w:val="auto"/>
        </w:rPr>
        <w:t>Ms. Dansey</w:t>
      </w:r>
      <w:r>
        <w:rPr>
          <w:rStyle w:val="IntenseEmphasis"/>
          <w:b w:val="0"/>
          <w:i w:val="0"/>
          <w:color w:val="auto"/>
        </w:rPr>
        <w:tab/>
      </w:r>
      <w:r>
        <w:rPr>
          <w:rStyle w:val="IntenseEmphasis"/>
          <w:b w:val="0"/>
          <w:i w:val="0"/>
          <w:color w:val="auto"/>
        </w:rPr>
        <w:tab/>
        <w:t xml:space="preserve">  X</w:t>
      </w:r>
    </w:p>
    <w:p w:rsidR="00981E0C" w:rsidRDefault="00981E0C" w:rsidP="00F468B7">
      <w:pPr>
        <w:spacing w:after="0" w:line="240" w:lineRule="auto"/>
        <w:rPr>
          <w:rStyle w:val="IntenseEmphasis"/>
          <w:b w:val="0"/>
          <w:i w:val="0"/>
          <w:color w:val="auto"/>
        </w:rPr>
      </w:pPr>
    </w:p>
    <w:p w:rsidR="00C616C0" w:rsidRDefault="00152A6F" w:rsidP="00D25803">
      <w:pPr>
        <w:numPr>
          <w:ilvl w:val="0"/>
          <w:numId w:val="13"/>
        </w:numPr>
        <w:spacing w:after="0" w:line="240" w:lineRule="auto"/>
      </w:pPr>
      <w:r>
        <w:rPr>
          <w:u w:val="single"/>
        </w:rPr>
        <w:t>Charter Change – Designation and Duties – Ordinance 242</w:t>
      </w:r>
      <w:r w:rsidR="00B64660" w:rsidRPr="00D25803">
        <w:rPr>
          <w:u w:val="single"/>
        </w:rPr>
        <w:t xml:space="preserve">: </w:t>
      </w:r>
      <w:r w:rsidR="00B64660">
        <w:t xml:space="preserve"> </w:t>
      </w:r>
      <w:r>
        <w:t>Town Attorney, Clay Schnitker read Ordinance NO. 242</w:t>
      </w:r>
      <w:r w:rsidR="005D6C3F">
        <w:t xml:space="preserve">.  </w:t>
      </w:r>
      <w:r w:rsidR="005E3177">
        <w:t>Mr. McCroskey stated that he felt that the city organization was somewhat disjointed and could be confusing.  Mr. McCroskey stated that the charter change would give the council direct line to one person.  The town clerk would no longer be a Charter Officer</w:t>
      </w:r>
      <w:r w:rsidR="00D5643F">
        <w:t>; t</w:t>
      </w:r>
      <w:r w:rsidR="002E38FD">
        <w:t>he</w:t>
      </w:r>
      <w:r w:rsidR="005E3177">
        <w:t xml:space="preserve"> town clerk will become a department of the Town Manager.  After discussion the</w:t>
      </w:r>
      <w:r w:rsidR="002E38FD">
        <w:t xml:space="preserve"> following motion was made.  </w:t>
      </w:r>
    </w:p>
    <w:p w:rsidR="00D00135" w:rsidRDefault="00D00135" w:rsidP="00D00135">
      <w:pPr>
        <w:spacing w:after="0" w:line="240" w:lineRule="auto"/>
      </w:pPr>
    </w:p>
    <w:p w:rsidR="002E38FD" w:rsidRDefault="002E38FD" w:rsidP="002E38FD">
      <w:pPr>
        <w:spacing w:after="0" w:line="240" w:lineRule="auto"/>
      </w:pPr>
      <w:r>
        <w:t xml:space="preserve">MOTION: Ms. Dansey moved to approve </w:t>
      </w:r>
      <w:r w:rsidR="00A66D24">
        <w:t>Ordinance 242</w:t>
      </w:r>
      <w:r>
        <w:t xml:space="preserve">; second by Ms. </w:t>
      </w:r>
      <w:r w:rsidR="00DD077F">
        <w:t>Seabrooks</w:t>
      </w:r>
      <w:r>
        <w:t>.  Motion passed unanimously.</w:t>
      </w:r>
    </w:p>
    <w:p w:rsidR="002E38FD" w:rsidRDefault="002E38FD" w:rsidP="002E38FD">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2E38FD" w:rsidRDefault="002E38FD" w:rsidP="002E38FD">
      <w:pPr>
        <w:spacing w:after="0" w:line="240" w:lineRule="auto"/>
        <w:rPr>
          <w:rStyle w:val="IntenseEmphasis"/>
          <w:b w:val="0"/>
          <w:i w:val="0"/>
          <w:color w:val="auto"/>
        </w:rPr>
      </w:pPr>
      <w:r>
        <w:rPr>
          <w:rStyle w:val="IntenseEmphasis"/>
          <w:b w:val="0"/>
          <w:i w:val="0"/>
          <w:color w:val="auto"/>
        </w:rPr>
        <w:t>Mayor Malone</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b w:val="0"/>
          <w:i w:val="0"/>
          <w:color w:val="auto"/>
        </w:rPr>
      </w:pPr>
      <w:r>
        <w:rPr>
          <w:rStyle w:val="IntenseEmphasis"/>
          <w:b w:val="0"/>
          <w:i w:val="0"/>
          <w:color w:val="auto"/>
        </w:rPr>
        <w:t>Ms. Dansey</w:t>
      </w:r>
      <w:r>
        <w:rPr>
          <w:rStyle w:val="IntenseEmphasis"/>
          <w:b w:val="0"/>
          <w:i w:val="0"/>
          <w:color w:val="auto"/>
        </w:rPr>
        <w:tab/>
      </w:r>
      <w:r>
        <w:rPr>
          <w:rStyle w:val="IntenseEmphasis"/>
          <w:b w:val="0"/>
          <w:i w:val="0"/>
          <w:color w:val="auto"/>
        </w:rPr>
        <w:tab/>
        <w:t xml:space="preserve">  X</w:t>
      </w:r>
    </w:p>
    <w:p w:rsidR="003C41E9" w:rsidRDefault="003C41E9" w:rsidP="002E38FD">
      <w:pPr>
        <w:spacing w:after="0" w:line="240" w:lineRule="auto"/>
        <w:rPr>
          <w:rStyle w:val="IntenseEmphasis"/>
          <w:b w:val="0"/>
          <w:i w:val="0"/>
          <w:color w:val="auto"/>
        </w:rPr>
      </w:pPr>
    </w:p>
    <w:p w:rsidR="008F6239" w:rsidRDefault="005E3177" w:rsidP="008F6239">
      <w:pPr>
        <w:numPr>
          <w:ilvl w:val="0"/>
          <w:numId w:val="13"/>
        </w:numPr>
        <w:spacing w:after="0" w:line="240" w:lineRule="auto"/>
        <w:rPr>
          <w:rStyle w:val="IntenseEmphasis"/>
          <w:b w:val="0"/>
          <w:i w:val="0"/>
          <w:color w:val="auto"/>
        </w:rPr>
      </w:pPr>
      <w:r w:rsidRPr="00D5643F">
        <w:rPr>
          <w:rStyle w:val="IntenseEmphasis"/>
          <w:b w:val="0"/>
          <w:i w:val="0"/>
          <w:color w:val="auto"/>
          <w:u w:val="single"/>
        </w:rPr>
        <w:t>Charter Change – Election and Terms – Ordinance 240-A</w:t>
      </w:r>
      <w:r w:rsidR="00A53C5D" w:rsidRPr="00D5643F">
        <w:rPr>
          <w:rStyle w:val="IntenseEmphasis"/>
          <w:b w:val="0"/>
          <w:i w:val="0"/>
          <w:color w:val="auto"/>
          <w:u w:val="single"/>
        </w:rPr>
        <w:t xml:space="preserve">: </w:t>
      </w:r>
      <w:r w:rsidR="00D25803" w:rsidRPr="00D5643F">
        <w:rPr>
          <w:rStyle w:val="IntenseEmphasis"/>
          <w:b w:val="0"/>
          <w:i w:val="0"/>
          <w:color w:val="auto"/>
        </w:rPr>
        <w:t xml:space="preserve"> </w:t>
      </w:r>
      <w:r w:rsidR="00687A49">
        <w:rPr>
          <w:rStyle w:val="IntenseEmphasis"/>
          <w:b w:val="0"/>
          <w:i w:val="0"/>
          <w:color w:val="auto"/>
        </w:rPr>
        <w:t>Mr. Schnitker, Town Attorney read Ordinance 240-A.  Mr. Arnold stated that Mr. Hardee, Madison County Supervisor or Elections had come before council a couple of years ago to request that council go to four year terms.  Mr. Arnold stated that he agreed with that.  Mr. Schnitker went on to explain more in depth the charter change.  The following motion was made.</w:t>
      </w:r>
    </w:p>
    <w:p w:rsidR="00687A49" w:rsidRDefault="00687A49" w:rsidP="00687A49">
      <w:pPr>
        <w:spacing w:after="0" w:line="240" w:lineRule="auto"/>
        <w:rPr>
          <w:rStyle w:val="IntenseEmphasis"/>
          <w:b w:val="0"/>
          <w:i w:val="0"/>
          <w:color w:val="auto"/>
        </w:rPr>
      </w:pPr>
    </w:p>
    <w:p w:rsidR="00687A49" w:rsidRDefault="00687A49" w:rsidP="00687A49">
      <w:pPr>
        <w:spacing w:after="0" w:line="240" w:lineRule="auto"/>
        <w:rPr>
          <w:rStyle w:val="IntenseEmphasis"/>
          <w:b w:val="0"/>
          <w:i w:val="0"/>
          <w:color w:val="auto"/>
        </w:rPr>
      </w:pPr>
      <w:r>
        <w:rPr>
          <w:rStyle w:val="IntenseEmphasis"/>
          <w:b w:val="0"/>
          <w:i w:val="0"/>
          <w:color w:val="auto"/>
        </w:rPr>
        <w:t>MOTION: Ms. Dansey moved to approve Ordinance 240-A; second by Ms. Collins.  Motion passed unanimously.</w:t>
      </w:r>
    </w:p>
    <w:p w:rsidR="00687A49" w:rsidRDefault="00687A49" w:rsidP="00687A49">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687A49" w:rsidRDefault="00687A49" w:rsidP="00687A49">
      <w:pPr>
        <w:spacing w:after="0" w:line="240" w:lineRule="auto"/>
        <w:rPr>
          <w:rStyle w:val="IntenseEmphasis"/>
          <w:b w:val="0"/>
          <w:i w:val="0"/>
          <w:color w:val="auto"/>
        </w:rPr>
      </w:pPr>
      <w:r>
        <w:rPr>
          <w:rStyle w:val="IntenseEmphasis"/>
          <w:b w:val="0"/>
          <w:i w:val="0"/>
          <w:color w:val="auto"/>
        </w:rPr>
        <w:t>Mayor Malone</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b w:val="0"/>
          <w:i w:val="0"/>
          <w:color w:val="auto"/>
        </w:rPr>
      </w:pPr>
      <w:r>
        <w:rPr>
          <w:rStyle w:val="IntenseEmphasis"/>
          <w:b w:val="0"/>
          <w:i w:val="0"/>
          <w:color w:val="auto"/>
        </w:rPr>
        <w:t>Ms. Dansey</w:t>
      </w:r>
      <w:r>
        <w:rPr>
          <w:rStyle w:val="IntenseEmphasis"/>
          <w:b w:val="0"/>
          <w:i w:val="0"/>
          <w:color w:val="auto"/>
        </w:rPr>
        <w:tab/>
      </w:r>
      <w:r>
        <w:rPr>
          <w:rStyle w:val="IntenseEmphasis"/>
          <w:b w:val="0"/>
          <w:i w:val="0"/>
          <w:color w:val="auto"/>
        </w:rPr>
        <w:tab/>
        <w:t xml:space="preserve">  X</w:t>
      </w:r>
    </w:p>
    <w:p w:rsidR="00687A49" w:rsidRPr="00D5643F" w:rsidRDefault="00687A49" w:rsidP="00687A49">
      <w:pPr>
        <w:spacing w:after="0" w:line="240" w:lineRule="auto"/>
        <w:rPr>
          <w:rStyle w:val="IntenseEmphasis"/>
          <w:b w:val="0"/>
          <w:i w:val="0"/>
          <w:color w:val="auto"/>
        </w:rPr>
      </w:pPr>
    </w:p>
    <w:p w:rsidR="00507926" w:rsidRDefault="00507926" w:rsidP="003A78C1">
      <w:pPr>
        <w:spacing w:after="0" w:line="240" w:lineRule="auto"/>
      </w:pPr>
      <w:r>
        <w:t>M</w:t>
      </w:r>
      <w:r w:rsidR="00D5643F">
        <w:t>s</w:t>
      </w:r>
      <w:r>
        <w:t xml:space="preserve">. </w:t>
      </w:r>
      <w:r w:rsidR="00D5643F">
        <w:t>Seabrooks</w:t>
      </w:r>
      <w:r>
        <w:t xml:space="preserve"> moved to adjourn; second by M</w:t>
      </w:r>
      <w:r w:rsidR="00C44A41">
        <w:t>s</w:t>
      </w:r>
      <w:r>
        <w:t xml:space="preserve">. </w:t>
      </w:r>
      <w:r w:rsidR="00D5643F">
        <w:t>Dansey.</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15A1"/>
    <w:rsid w:val="00C116D9"/>
    <w:rsid w:val="00C13633"/>
    <w:rsid w:val="00C15E59"/>
    <w:rsid w:val="00C16049"/>
    <w:rsid w:val="00C17401"/>
    <w:rsid w:val="00C20364"/>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769C-CD51-47F7-9E0C-F7D5ED20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2017-02-10T14:50:00Z</cp:lastPrinted>
  <dcterms:created xsi:type="dcterms:W3CDTF">2017-02-09T16:15:00Z</dcterms:created>
  <dcterms:modified xsi:type="dcterms:W3CDTF">2017-02-10T17:04:00Z</dcterms:modified>
</cp:coreProperties>
</file>